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8E756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F4AD928" wp14:editId="5579BE61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FA7A3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366EC014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51CB8B05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08A11643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26DFBAD8" w14:textId="21E79DAD" w:rsidR="001B5CEE" w:rsidRPr="001B5CEE" w:rsidRDefault="00BC6BC1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01.10.2019    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B5CEE"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1B5CEE"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849-па</w:t>
      </w:r>
    </w:p>
    <w:p w14:paraId="700FB447" w14:textId="77777777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2583F065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51AA1C0C" w14:textId="77777777" w:rsidR="00FF6CEF" w:rsidRDefault="000B74F4" w:rsidP="000B7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B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лимитах потребления тепловой, электрической </w:t>
      </w:r>
    </w:p>
    <w:p w14:paraId="0602CB89" w14:textId="77777777" w:rsidR="00FF6CEF" w:rsidRDefault="000B74F4" w:rsidP="000B7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B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энергии, твердого топлива, водопотребления и водоотведения </w:t>
      </w:r>
    </w:p>
    <w:p w14:paraId="3446EBB6" w14:textId="77777777" w:rsidR="00FF6CEF" w:rsidRDefault="000B74F4" w:rsidP="000B7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B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для учреждений, финансируемых из местного бюджета </w:t>
      </w:r>
    </w:p>
    <w:p w14:paraId="1FCD6DA6" w14:textId="77777777" w:rsidR="001B5CEE" w:rsidRPr="001B5CEE" w:rsidRDefault="000B74F4" w:rsidP="000B7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B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20</w:t>
      </w:r>
      <w:r w:rsidR="00FF6C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</w:t>
      </w:r>
      <w:r w:rsidRPr="000B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</w:t>
      </w:r>
    </w:p>
    <w:p w14:paraId="26F44C8D" w14:textId="77777777"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05298F7F" w14:textId="77777777"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2672BF8C" w14:textId="77777777" w:rsidR="001B5CEE" w:rsidRDefault="000B74F4" w:rsidP="001B5C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74F4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постановлением администрации Михайловского муниципального района от 27.08.2013 № 1170 - па «О порядке установления лимитов потребления коммунальных услуг организациями и учреждениями, финансируемыми за счет средств бюджета» администрация Михайловского муниципального района</w:t>
      </w:r>
      <w:r w:rsidR="001B5CEE" w:rsidRPr="001B5C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1B2B317B" w14:textId="77777777" w:rsidR="001B5CEE" w:rsidRPr="00FF6CEF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3160A6E" w14:textId="77777777" w:rsidR="001B5CEE" w:rsidRPr="00FF6CEF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F9B1A7D" w14:textId="77777777" w:rsidR="001B5CEE" w:rsidRP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5C542944" w14:textId="77777777" w:rsidR="001B5CEE" w:rsidRP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3BFF936" w14:textId="77777777" w:rsidR="001B5CEE" w:rsidRPr="00FF6CEF" w:rsidRDefault="001B5CEE" w:rsidP="001B5CE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6C8487D" w14:textId="77777777" w:rsidR="000B74F4" w:rsidRPr="000B74F4" w:rsidRDefault="000B74F4" w:rsidP="000B74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74F4">
        <w:rPr>
          <w:rFonts w:ascii="Times New Roman" w:eastAsia="Times New Roman" w:hAnsi="Times New Roman" w:cs="Times New Roman"/>
          <w:sz w:val="28"/>
          <w:szCs w:val="20"/>
          <w:lang w:eastAsia="ru-RU"/>
        </w:rPr>
        <w:t>1. Утвердить перечень учреждений, финансирование которых на электрическую и тепловую энергию, твердое топливо, водопотребление и водоотведение на 20</w:t>
      </w:r>
      <w:r w:rsidR="00FF6CEF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0B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осуществляется за счет средств местного бюджета (Приложение 1);</w:t>
      </w:r>
    </w:p>
    <w:p w14:paraId="1C919BE9" w14:textId="77777777" w:rsidR="000B74F4" w:rsidRPr="000B74F4" w:rsidRDefault="000B74F4" w:rsidP="000B74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74F4">
        <w:rPr>
          <w:rFonts w:ascii="Times New Roman" w:eastAsia="Times New Roman" w:hAnsi="Times New Roman" w:cs="Times New Roman"/>
          <w:sz w:val="28"/>
          <w:szCs w:val="20"/>
          <w:lang w:eastAsia="ru-RU"/>
        </w:rPr>
        <w:t>2. Утвердить лимиты потребления электрической энергии бюджетным потребителям на 20</w:t>
      </w:r>
      <w:r w:rsidR="00FF6CEF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0B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(Приложение 2);</w:t>
      </w:r>
    </w:p>
    <w:p w14:paraId="1916EB79" w14:textId="77777777" w:rsidR="000B74F4" w:rsidRPr="000B74F4" w:rsidRDefault="000B74F4" w:rsidP="000B74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74F4">
        <w:rPr>
          <w:rFonts w:ascii="Times New Roman" w:eastAsia="Times New Roman" w:hAnsi="Times New Roman" w:cs="Times New Roman"/>
          <w:sz w:val="28"/>
          <w:szCs w:val="20"/>
          <w:lang w:eastAsia="ru-RU"/>
        </w:rPr>
        <w:t>3. Утвердить лимиты потребления тепловой энергии бюджетным потребителям на 20</w:t>
      </w:r>
      <w:r w:rsidR="00FF6CEF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0B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(Приложение 3);</w:t>
      </w:r>
    </w:p>
    <w:p w14:paraId="1F5452C8" w14:textId="77777777" w:rsidR="000B74F4" w:rsidRPr="000B74F4" w:rsidRDefault="000B74F4" w:rsidP="000B74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74F4">
        <w:rPr>
          <w:rFonts w:ascii="Times New Roman" w:eastAsia="Times New Roman" w:hAnsi="Times New Roman" w:cs="Times New Roman"/>
          <w:sz w:val="28"/>
          <w:szCs w:val="20"/>
          <w:lang w:eastAsia="ru-RU"/>
        </w:rPr>
        <w:t>4. Утвердить лимиты потребления твердого топлива (угля) на 20</w:t>
      </w:r>
      <w:r w:rsidR="00FF6CEF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0B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(Приложение 4);</w:t>
      </w:r>
    </w:p>
    <w:p w14:paraId="00F883A0" w14:textId="77777777" w:rsidR="000B74F4" w:rsidRPr="000B74F4" w:rsidRDefault="000B74F4" w:rsidP="000B74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74F4">
        <w:rPr>
          <w:rFonts w:ascii="Times New Roman" w:eastAsia="Times New Roman" w:hAnsi="Times New Roman" w:cs="Times New Roman"/>
          <w:sz w:val="28"/>
          <w:szCs w:val="20"/>
          <w:lang w:eastAsia="ru-RU"/>
        </w:rPr>
        <w:t>5. Утвердить лимиты по водопотреблению и водоотведению на 20</w:t>
      </w:r>
      <w:r w:rsidR="00FF6CEF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0B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(Приложения 5,6);</w:t>
      </w:r>
    </w:p>
    <w:p w14:paraId="58DE30BE" w14:textId="77777777" w:rsidR="000B74F4" w:rsidRDefault="000B74F4" w:rsidP="000B74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0B74F4" w:rsidSect="00FF6CEF">
          <w:pgSz w:w="11906" w:h="16838"/>
          <w:pgMar w:top="567" w:right="851" w:bottom="993" w:left="1701" w:header="709" w:footer="709" w:gutter="0"/>
          <w:cols w:space="708"/>
          <w:docGrid w:linePitch="360"/>
        </w:sectPr>
      </w:pPr>
    </w:p>
    <w:p w14:paraId="5F00DBE3" w14:textId="77777777" w:rsidR="000B74F4" w:rsidRPr="000B74F4" w:rsidRDefault="000B74F4" w:rsidP="000B74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74F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6. Отделу экономики управления экономики (Маркова</w:t>
      </w:r>
      <w:r w:rsidR="00FF6C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М.Н.</w:t>
      </w:r>
      <w:r w:rsidRPr="000B74F4">
        <w:rPr>
          <w:rFonts w:ascii="Times New Roman" w:eastAsia="Times New Roman" w:hAnsi="Times New Roman" w:cs="Times New Roman"/>
          <w:sz w:val="28"/>
          <w:szCs w:val="20"/>
          <w:lang w:eastAsia="ru-RU"/>
        </w:rPr>
        <w:t>) обеспечить ежемесячный контроль за исполн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ением установленных лимитов на </w:t>
      </w:r>
      <w:r w:rsidRPr="000B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электрическую, тепловую энергию, твердое топливо, водопотребление и водоотведение в разрезе бюджетных потребителей. </w:t>
      </w:r>
    </w:p>
    <w:p w14:paraId="3F008A3A" w14:textId="77777777" w:rsidR="000B74F4" w:rsidRPr="000B74F4" w:rsidRDefault="000B74F4" w:rsidP="000B74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74F4">
        <w:rPr>
          <w:rFonts w:ascii="Times New Roman" w:eastAsia="Times New Roman" w:hAnsi="Times New Roman" w:cs="Times New Roman"/>
          <w:sz w:val="28"/>
          <w:szCs w:val="20"/>
          <w:lang w:eastAsia="ru-RU"/>
        </w:rPr>
        <w:t>7. Управлению финансов (</w:t>
      </w:r>
      <w:proofErr w:type="spellStart"/>
      <w:r w:rsidRPr="000B74F4">
        <w:rPr>
          <w:rFonts w:ascii="Times New Roman" w:eastAsia="Times New Roman" w:hAnsi="Times New Roman" w:cs="Times New Roman"/>
          <w:sz w:val="28"/>
          <w:szCs w:val="20"/>
          <w:lang w:eastAsia="ru-RU"/>
        </w:rPr>
        <w:t>Сенчило</w:t>
      </w:r>
      <w:proofErr w:type="spellEnd"/>
      <w:r w:rsidR="00FF6C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А.А.</w:t>
      </w:r>
      <w:r w:rsidRPr="000B74F4">
        <w:rPr>
          <w:rFonts w:ascii="Times New Roman" w:eastAsia="Times New Roman" w:hAnsi="Times New Roman" w:cs="Times New Roman"/>
          <w:sz w:val="28"/>
          <w:szCs w:val="20"/>
          <w:lang w:eastAsia="ru-RU"/>
        </w:rPr>
        <w:t>) и бюджетным учреждениям района при формировании бюджета на 20</w:t>
      </w:r>
      <w:r w:rsidR="00FF6CEF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0B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предусмотреть выделение средств на оплату электрической, тепловой энергии, твердого топлива, услуг по водоснабжению и водоотведению.</w:t>
      </w:r>
    </w:p>
    <w:p w14:paraId="12C3A917" w14:textId="77777777" w:rsidR="000B74F4" w:rsidRPr="000B74F4" w:rsidRDefault="000B74F4" w:rsidP="000B74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74F4">
        <w:rPr>
          <w:rFonts w:ascii="Times New Roman" w:eastAsia="Times New Roman" w:hAnsi="Times New Roman" w:cs="Times New Roman"/>
          <w:sz w:val="28"/>
          <w:szCs w:val="20"/>
          <w:lang w:eastAsia="ru-RU"/>
        </w:rPr>
        <w:t>8.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Хачатрян</w:t>
      </w:r>
      <w:proofErr w:type="spellEnd"/>
      <w:r w:rsidR="00FF6C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Г.В.</w:t>
      </w:r>
      <w:r w:rsidRPr="000B74F4">
        <w:rPr>
          <w:rFonts w:ascii="Times New Roman" w:eastAsia="Times New Roman" w:hAnsi="Times New Roman" w:cs="Times New Roman"/>
          <w:sz w:val="28"/>
          <w:szCs w:val="20"/>
          <w:lang w:eastAsia="ru-RU"/>
        </w:rPr>
        <w:t>) разместить настоящее постановление в сети Интернет на официальном сайте администрации Михайловского муниципального района.</w:t>
      </w:r>
    </w:p>
    <w:p w14:paraId="773A9EE9" w14:textId="77777777" w:rsidR="001B5CEE" w:rsidRPr="001B5CEE" w:rsidRDefault="000B74F4" w:rsidP="000B74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74F4">
        <w:rPr>
          <w:rFonts w:ascii="Times New Roman" w:eastAsia="Times New Roman" w:hAnsi="Times New Roman" w:cs="Times New Roman"/>
          <w:sz w:val="28"/>
          <w:szCs w:val="20"/>
          <w:lang w:eastAsia="ru-RU"/>
        </w:rPr>
        <w:t>9. Контроль за исполнением настоящего постановления возложить на заместителя главы администрации муниципального района В.Г. Смирнову.</w:t>
      </w:r>
      <w:r w:rsidR="001B5C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1EEF3C65" w14:textId="77777777"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AECA9F5" w14:textId="77777777"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4410FD8" w14:textId="77777777"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F09A445" w14:textId="77777777" w:rsidR="001B5CEE" w:rsidRPr="001B5CEE" w:rsidRDefault="00CE7145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г</w:t>
      </w:r>
      <w:r w:rsidR="001B5CEE"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ы</w:t>
      </w:r>
      <w:r w:rsidR="001B5CEE"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Михайловского муниципального района –</w:t>
      </w:r>
    </w:p>
    <w:p w14:paraId="7FEF9386" w14:textId="77777777" w:rsidR="001B5CEE" w:rsidRPr="001B5CEE" w:rsidRDefault="00CE7145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</w:t>
      </w:r>
      <w:r w:rsidR="001B5CEE"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ы</w:t>
      </w:r>
      <w:r w:rsidR="001B5CEE"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администрации района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П.А. Зубок</w:t>
      </w:r>
    </w:p>
    <w:p w14:paraId="24FB7F2E" w14:textId="77777777" w:rsidR="00504270" w:rsidRPr="007122FE" w:rsidRDefault="00504270" w:rsidP="001B5CEE">
      <w:pPr>
        <w:pStyle w:val="a6"/>
        <w:jc w:val="center"/>
        <w:rPr>
          <w:b/>
          <w:sz w:val="28"/>
        </w:rPr>
      </w:pPr>
    </w:p>
    <w:sectPr w:rsidR="00504270" w:rsidRPr="007122FE" w:rsidSect="000B74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7F882" w14:textId="77777777" w:rsidR="000E6C36" w:rsidRDefault="000E6C36" w:rsidP="002E394C">
      <w:pPr>
        <w:spacing w:after="0" w:line="240" w:lineRule="auto"/>
      </w:pPr>
      <w:r>
        <w:separator/>
      </w:r>
    </w:p>
  </w:endnote>
  <w:endnote w:type="continuationSeparator" w:id="0">
    <w:p w14:paraId="2AABDBF3" w14:textId="77777777" w:rsidR="000E6C36" w:rsidRDefault="000E6C36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20B72" w14:textId="77777777" w:rsidR="000E6C36" w:rsidRDefault="000E6C36" w:rsidP="002E394C">
      <w:pPr>
        <w:spacing w:after="0" w:line="240" w:lineRule="auto"/>
      </w:pPr>
      <w:r>
        <w:separator/>
      </w:r>
    </w:p>
  </w:footnote>
  <w:footnote w:type="continuationSeparator" w:id="0">
    <w:p w14:paraId="5BB4CE39" w14:textId="77777777" w:rsidR="000E6C36" w:rsidRDefault="000E6C36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270"/>
    <w:rsid w:val="000537CC"/>
    <w:rsid w:val="000B74F4"/>
    <w:rsid w:val="000C2BCE"/>
    <w:rsid w:val="000E6C36"/>
    <w:rsid w:val="001B5CEE"/>
    <w:rsid w:val="002E394C"/>
    <w:rsid w:val="00436804"/>
    <w:rsid w:val="00442639"/>
    <w:rsid w:val="00504270"/>
    <w:rsid w:val="005F3A61"/>
    <w:rsid w:val="006D17CF"/>
    <w:rsid w:val="007122FE"/>
    <w:rsid w:val="008A1D69"/>
    <w:rsid w:val="00A37B2F"/>
    <w:rsid w:val="00A45F2A"/>
    <w:rsid w:val="00BC6BC1"/>
    <w:rsid w:val="00CE7145"/>
    <w:rsid w:val="00D65225"/>
    <w:rsid w:val="00E53063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1F718"/>
  <w15:docId w15:val="{94888D24-236E-4E28-8E63-6144F718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Михайлова А.Г.</cp:lastModifiedBy>
  <cp:revision>6</cp:revision>
  <cp:lastPrinted>2019-09-29T22:47:00Z</cp:lastPrinted>
  <dcterms:created xsi:type="dcterms:W3CDTF">2018-09-13T00:56:00Z</dcterms:created>
  <dcterms:modified xsi:type="dcterms:W3CDTF">2019-10-02T02:33:00Z</dcterms:modified>
</cp:coreProperties>
</file>